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gif" ContentType="image/gi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>
        <w:rPr/>
        <w:drawing>
          <wp:inline distT="0" distB="0" distL="0" distR="0">
            <wp:extent cx="462280" cy="585470"/>
            <wp:effectExtent l="0" t="0" r="0" b="0"/>
            <wp:docPr id="1" name="Рисунок 1" descr="Описание: C:\Users\Екатерина\Desktop\Герб-артинского-городского-округа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C:\Users\Екатерина\Desktop\Герб-артинского-городского-округа.gif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58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/>
          <w:b/>
          <w:sz w:val="28"/>
          <w:szCs w:val="28"/>
        </w:rPr>
        <w:t xml:space="preserve">Проект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ДУМА       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>
        <w:rPr>
          <w:rFonts w:ascii="Times New Roman" w:hAnsi="Times New Roman"/>
          <w:b/>
          <w:sz w:val="24"/>
          <w:szCs w:val="24"/>
        </w:rPr>
        <w:t>АРТИНСКОГО МУНИЦИПАЛЬНОГО ОКРУГА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>
        <w:rPr>
          <w:rFonts w:ascii="Times New Roman" w:hAnsi="Times New Roman"/>
          <w:b/>
          <w:sz w:val="24"/>
          <w:szCs w:val="24"/>
        </w:rPr>
        <w:t>РЕШЕНИЕ</w:t>
      </w:r>
    </w:p>
    <w:p>
      <w:pPr>
        <w:pStyle w:val="Normal"/>
        <w:tabs>
          <w:tab w:val="clear" w:pos="709"/>
          <w:tab w:val="left" w:pos="5136" w:leader="none"/>
        </w:tabs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25.09.2025   №</w:t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пгт. Арти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i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color w:val="000000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О внесении изменений в Решение Думы Артинского городского округа  </w:t>
      </w:r>
    </w:p>
    <w:p>
      <w:pPr>
        <w:pStyle w:val="Normal"/>
        <w:spacing w:lineRule="auto" w:line="240" w:before="0" w:after="0"/>
        <w:jc w:val="center"/>
        <w:rPr>
          <w:color w:val="000000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от 26.01.2023 г. № 2 «Об утверждении Положения «О выплате материальной помощи на организацию похорон членам семьи военнослужащего, погибшего </w:t>
      </w:r>
    </w:p>
    <w:p>
      <w:pPr>
        <w:pStyle w:val="Normal"/>
        <w:spacing w:lineRule="auto" w:line="240" w:before="0" w:after="0"/>
        <w:jc w:val="center"/>
        <w:rPr>
          <w:color w:val="000000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>в ходе участия в специальной военной операции в 2023  году»</w:t>
      </w:r>
    </w:p>
    <w:p>
      <w:pPr>
        <w:pStyle w:val="Normal"/>
        <w:spacing w:lineRule="auto" w:line="240" w:before="0" w:after="0"/>
        <w:jc w:val="center"/>
        <w:rPr>
          <w:color w:val="000000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( в редакции Решений  Думы Артинского городского округа </w:t>
      </w:r>
    </w:p>
    <w:p>
      <w:pPr>
        <w:pStyle w:val="Normal"/>
        <w:spacing w:lineRule="auto" w:line="240" w:before="0" w:after="0"/>
        <w:jc w:val="center"/>
        <w:rPr>
          <w:color w:val="000000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>от 14.12.2023 г. № 86  и  от 30.05.2024 г. № 26)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ascii="Times New Roman" w:hAnsi="Times New Roman"/>
          <w:color w:val="000000"/>
          <w:sz w:val="24"/>
          <w:szCs w:val="24"/>
        </w:rPr>
        <w:t xml:space="preserve">В  соответствии с пунктом 5 статьи 20 Федерального закона от 06.10.2003 г.          № 131-ФЗ «Об общих принципах организации местного самоуправления в Российской Федерации», в целях оказания социальной поддержки гражданам Артинского муниципального округа, близкие родственники которых погибли в результате участия в специальной военной операции, руководствуясь </w:t>
      </w:r>
      <w:hyperlink r:id="rId3">
        <w:r>
          <w:rPr>
            <w:rFonts w:ascii="Times New Roman" w:hAnsi="Times New Roman"/>
            <w:color w:val="000000"/>
            <w:sz w:val="24"/>
            <w:szCs w:val="24"/>
          </w:rPr>
          <w:t>Устав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ом </w:t>
      </w:r>
      <w:hyperlink r:id="rId4">
        <w:r>
          <w:rPr>
            <w:rFonts w:ascii="Times New Roman" w:hAnsi="Times New Roman"/>
            <w:color w:val="000000"/>
            <w:sz w:val="24"/>
            <w:szCs w:val="24"/>
          </w:rPr>
          <w:t xml:space="preserve">Артинского </w:t>
        </w:r>
        <w:r>
          <w:rPr>
            <w:rFonts w:eastAsia="Calibri" w:ascii="Times New Roman" w:hAnsi="Times New Roman"/>
            <w:color w:val="000000"/>
            <w:sz w:val="24"/>
            <w:szCs w:val="24"/>
            <w:lang w:eastAsia="en-US"/>
          </w:rPr>
          <w:t>муниципального</w:t>
        </w:r>
        <w:r>
          <w:rPr>
            <w:rFonts w:ascii="Times New Roman" w:hAnsi="Times New Roman"/>
            <w:color w:val="000000"/>
            <w:sz w:val="24"/>
            <w:szCs w:val="24"/>
          </w:rPr>
          <w:t xml:space="preserve"> округа</w:t>
        </w:r>
      </w:hyperlink>
      <w:r>
        <w:rPr>
          <w:rFonts w:ascii="Times New Roman" w:hAnsi="Times New Roman"/>
          <w:color w:val="000000"/>
          <w:sz w:val="24"/>
          <w:szCs w:val="24"/>
        </w:rPr>
        <w:t>, Дума Артинского муниципального округа</w:t>
      </w:r>
    </w:p>
    <w:p>
      <w:pPr>
        <w:pStyle w:val="Normal"/>
        <w:spacing w:lineRule="auto" w:line="240" w:before="0" w:after="0"/>
        <w:jc w:val="both"/>
        <w:rPr>
          <w:color w:val="000000"/>
          <w:sz w:val="24"/>
          <w:szCs w:val="24"/>
        </w:rPr>
      </w:pPr>
      <w:r>
        <w:rPr>
          <w:rFonts w:eastAsia="Calibri" w:ascii="Times New Roman" w:hAnsi="Times New Roman" w:eastAsiaTheme="minorHAnsi"/>
          <w:b/>
          <w:bCs/>
          <w:color w:val="000000"/>
          <w:sz w:val="24"/>
          <w:szCs w:val="24"/>
          <w:lang w:val="ru-RU" w:eastAsia="en-US"/>
        </w:rPr>
        <w:t>РЕ</w:t>
      </w:r>
      <w:r>
        <w:rPr>
          <w:rFonts w:eastAsia="Calibri" w:ascii="Times New Roman" w:hAnsi="Times New Roman" w:eastAsiaTheme="minorHAnsi"/>
          <w:b/>
          <w:bCs/>
          <w:color w:val="000000"/>
          <w:sz w:val="24"/>
          <w:szCs w:val="24"/>
          <w:lang w:eastAsia="en-US"/>
        </w:rPr>
        <w:t>ШИЛА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:</w:t>
      </w:r>
      <w:bookmarkStart w:id="0" w:name="_GoBack"/>
      <w:bookmarkEnd w:id="0"/>
    </w:p>
    <w:p>
      <w:pPr>
        <w:pStyle w:val="Normal"/>
        <w:spacing w:lineRule="auto" w:line="240" w:before="0" w:after="0"/>
        <w:ind w:firstLine="708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1. Внести в Решение Думы Артинского городского округа от 26.01.2023 г.     № 2 «Об утверждении Положения «О выплате материальной помощи на организацию похорон членам семьи военнослужащего, погибшего в ходе участия в специальной военной операции в 2023 г.» (далее — Решение) следующие изменения:</w:t>
      </w:r>
    </w:p>
    <w:p>
      <w:pPr>
        <w:pStyle w:val="Normal"/>
        <w:spacing w:lineRule="auto" w:line="240" w:before="0" w:after="0"/>
        <w:ind w:firstLine="708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1.1. Пункт 9 Положения «О выплате материальной помощи на организацию похорон членам семьи военнослужащего, погибшего в ходе участия в специальной военной операции в 2023 г.» изложить в следующей редакции: «9. Материальная помощь выплачивается в сумме 75 000 (семидесяти пяти тысяч)  рублей.».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</w:t>
      </w:r>
      <w:r>
        <w:rPr>
          <w:rFonts w:ascii="Times New Roman" w:hAnsi="Times New Roman"/>
          <w:color w:val="000000"/>
          <w:sz w:val="24"/>
          <w:szCs w:val="24"/>
        </w:rPr>
        <w:t xml:space="preserve">2. Настоящее </w:t>
      </w:r>
      <w:r>
        <w:rPr>
          <w:rFonts w:eastAsia="Calibri" w:ascii="Times New Roman" w:hAnsi="Times New Roman" w:eastAsiaTheme="minorHAnsi"/>
          <w:color w:val="000000"/>
          <w:sz w:val="24"/>
          <w:szCs w:val="24"/>
          <w:lang w:eastAsia="en-US"/>
        </w:rPr>
        <w:t>Решение</w:t>
      </w:r>
      <w:r>
        <w:rPr>
          <w:rFonts w:ascii="Times New Roman" w:hAnsi="Times New Roman"/>
          <w:color w:val="000000"/>
          <w:sz w:val="24"/>
          <w:szCs w:val="24"/>
        </w:rPr>
        <w:t xml:space="preserve"> вступает в силу с момента официального опубликования и распространяет свое действие на правоотношения, возникшие с 01 октября 2025 года.</w:t>
      </w:r>
    </w:p>
    <w:p>
      <w:pPr>
        <w:pStyle w:val="Normal"/>
        <w:spacing w:lineRule="auto" w:line="240" w:before="0" w:after="0"/>
        <w:ind w:firstLine="54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3. Настоящее Решение Думы Артинского муниципального округа опубликовать в «Муниципальном вестнике» газеты «Артинские вести» и на официальных сайтах Администрации Артинского муниципального округа: arti-go.ru и Думы Артинского муниципального округа: dumartinfo.ru.</w:t>
      </w:r>
    </w:p>
    <w:p>
      <w:pPr>
        <w:pStyle w:val="Normal"/>
        <w:spacing w:lineRule="auto" w:line="240" w:before="0" w:after="0"/>
        <w:ind w:firstLine="54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4. Контроль исполнения настоящего Решения возложить на депутатскую комиссию по экономике, бюджету и налогам (Худяков В.А.).</w:t>
      </w:r>
    </w:p>
    <w:p>
      <w:pPr>
        <w:pStyle w:val="Normal"/>
        <w:tabs>
          <w:tab w:val="clear" w:pos="709"/>
          <w:tab w:val="left" w:pos="6720" w:leader="none"/>
        </w:tabs>
        <w:spacing w:lineRule="auto" w:line="240" w:before="0"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tabs>
          <w:tab w:val="clear" w:pos="709"/>
          <w:tab w:val="left" w:pos="6720" w:leader="none"/>
        </w:tabs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9"/>
          <w:tab w:val="left" w:pos="6720" w:leader="none"/>
        </w:tabs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Думы                                                                 </w:t>
      </w:r>
    </w:p>
    <w:p>
      <w:pPr>
        <w:pStyle w:val="Normal"/>
        <w:tabs>
          <w:tab w:val="clear" w:pos="709"/>
          <w:tab w:val="left" w:pos="6720" w:leader="none"/>
        </w:tabs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Артинского муниципального  округа                                         А.П. Власов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Артинского </w:t>
      </w:r>
      <w:r>
        <w:rPr>
          <w:rFonts w:ascii="Times New Roman" w:hAnsi="Times New Roman"/>
          <w:color w:val="000000"/>
          <w:sz w:val="24"/>
          <w:szCs w:val="24"/>
        </w:rPr>
        <w:t>муниципального</w:t>
      </w:r>
      <w:r>
        <w:rPr>
          <w:rFonts w:ascii="Times New Roman" w:hAnsi="Times New Roman"/>
          <w:sz w:val="24"/>
          <w:szCs w:val="24"/>
        </w:rPr>
        <w:t xml:space="preserve"> округа                                А.А. Константинов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С О Г Л А С О В А Н И 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color w:val="000000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Проекта Решения Думы  Артинского муниципального  округа </w:t>
      </w:r>
    </w:p>
    <w:p>
      <w:pPr>
        <w:pStyle w:val="Normal"/>
        <w:spacing w:lineRule="auto" w:line="240" w:before="0" w:after="0"/>
        <w:jc w:val="center"/>
        <w:rPr>
          <w:color w:val="000000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</w:p>
    <w:tbl>
      <w:tblPr>
        <w:tblW w:w="9594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594"/>
      </w:tblGrid>
      <w:tr>
        <w:trPr/>
        <w:tc>
          <w:tcPr>
            <w:tcW w:w="95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firstLine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О внесении изменений в Решение Думы Артинского городского округа от 26.01.2023 г. № 2 «Об утверждении Положения»О выплате материальной помощи на организацию похорон членам семьи военнослужащего, погибшего в ходе участия в специальной военной операции в 2023  году»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center"/>
              <w:rPr>
                <w:rFonts w:ascii="Times New Roman" w:hAnsi="Times New Roman"/>
                <w:b/>
                <w:b/>
                <w:bCs/>
                <w:i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( в редакции Решения Думы Артинского городского округа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от 14.12.2023 г. № 86  и  от 30.05.2024 г. № 26)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tbl>
      <w:tblPr>
        <w:tblW w:w="9516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980"/>
        <w:gridCol w:w="2227"/>
        <w:gridCol w:w="1373"/>
        <w:gridCol w:w="2454"/>
        <w:gridCol w:w="1482"/>
      </w:tblGrid>
      <w:tr>
        <w:trPr/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Фамилия 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инициалы</w:t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Сроки и результаты согласования</w:t>
            </w:r>
          </w:p>
        </w:tc>
      </w:tr>
      <w:tr>
        <w:trPr/>
        <w:tc>
          <w:tcPr>
            <w:tcW w:w="1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2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Замечания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Подпись</w:t>
            </w:r>
          </w:p>
        </w:tc>
      </w:tr>
      <w:tr>
        <w:trPr/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Сыворотко Т.М.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Заведующая  юридическим отделом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Редких О.М.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Финансового управления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Волков Ю.С.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бухгалтер ЦТО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Козлова И.В.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9"/>
          <w:tab w:val="left" w:pos="6162" w:leader="none"/>
        </w:tabs>
        <w:spacing w:lineRule="auto" w:line="240" w:before="0"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tabs>
          <w:tab w:val="clear" w:pos="709"/>
          <w:tab w:val="left" w:pos="6162" w:leader="none"/>
        </w:tabs>
        <w:spacing w:lineRule="auto" w:line="240" w:before="0"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tabs>
          <w:tab w:val="clear" w:pos="709"/>
          <w:tab w:val="left" w:pos="6162" w:leader="none"/>
        </w:tabs>
        <w:spacing w:lineRule="auto" w:line="240" w:before="0"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tabs>
          <w:tab w:val="clear" w:pos="709"/>
          <w:tab w:val="left" w:pos="6162" w:leader="none"/>
        </w:tabs>
        <w:spacing w:lineRule="auto" w:line="240" w:before="0" w:after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Разослано: 8 экз.</w:t>
      </w:r>
    </w:p>
    <w:p>
      <w:pPr>
        <w:pStyle w:val="Normal"/>
        <w:tabs>
          <w:tab w:val="clear" w:pos="709"/>
          <w:tab w:val="left" w:pos="6162" w:leader="none"/>
        </w:tabs>
        <w:spacing w:lineRule="auto" w:line="240" w:before="0" w:after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в дело -1</w:t>
      </w:r>
    </w:p>
    <w:p>
      <w:pPr>
        <w:pStyle w:val="Normal"/>
        <w:tabs>
          <w:tab w:val="clear" w:pos="709"/>
          <w:tab w:val="left" w:pos="6162" w:leader="none"/>
        </w:tabs>
        <w:spacing w:lineRule="auto" w:line="240" w:before="0" w:after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Финансовое управление – 1</w:t>
      </w:r>
    </w:p>
    <w:p>
      <w:pPr>
        <w:pStyle w:val="Normal"/>
        <w:tabs>
          <w:tab w:val="clear" w:pos="709"/>
          <w:tab w:val="left" w:pos="6162" w:leader="none"/>
        </w:tabs>
        <w:spacing w:lineRule="auto" w:line="240" w:before="0" w:after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Централизованная бухгалтерия  ЦТО - 1</w:t>
      </w:r>
    </w:p>
    <w:p>
      <w:pPr>
        <w:pStyle w:val="Normal"/>
        <w:tabs>
          <w:tab w:val="clear" w:pos="709"/>
          <w:tab w:val="left" w:pos="6162" w:leader="none"/>
        </w:tabs>
        <w:spacing w:lineRule="auto" w:line="240" w:before="0" w:after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Заместитель Главы (Токарев С.А. ) – 1</w:t>
      </w:r>
    </w:p>
    <w:p>
      <w:pPr>
        <w:pStyle w:val="Normal"/>
        <w:tabs>
          <w:tab w:val="clear" w:pos="709"/>
          <w:tab w:val="left" w:pos="6162" w:leader="none"/>
        </w:tabs>
        <w:spacing w:lineRule="auto" w:line="240" w:before="0" w:after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Заместитель Главы (Сыворотко Т.М. ) – 1</w:t>
      </w:r>
    </w:p>
    <w:p>
      <w:pPr>
        <w:pStyle w:val="Normal"/>
        <w:tabs>
          <w:tab w:val="clear" w:pos="709"/>
          <w:tab w:val="left" w:pos="6162" w:leader="none"/>
        </w:tabs>
        <w:spacing w:lineRule="auto" w:line="240" w:before="0" w:after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Юридический отдел – 1</w:t>
      </w:r>
    </w:p>
    <w:p>
      <w:pPr>
        <w:pStyle w:val="Normal"/>
        <w:tabs>
          <w:tab w:val="clear" w:pos="709"/>
          <w:tab w:val="left" w:pos="6162" w:leader="none"/>
        </w:tabs>
        <w:spacing w:lineRule="auto" w:line="240" w:before="0" w:after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ВУС - 1</w:t>
      </w:r>
    </w:p>
    <w:p>
      <w:pPr>
        <w:pStyle w:val="Normal"/>
        <w:tabs>
          <w:tab w:val="clear" w:pos="709"/>
          <w:tab w:val="left" w:pos="6162" w:leader="none"/>
        </w:tabs>
        <w:spacing w:lineRule="auto" w:line="240" w:before="0" w:after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Прокуратура – 1</w:t>
      </w:r>
    </w:p>
    <w:p>
      <w:pPr>
        <w:pStyle w:val="Normal"/>
        <w:tabs>
          <w:tab w:val="clear" w:pos="709"/>
          <w:tab w:val="left" w:pos="6162" w:leader="none"/>
        </w:tabs>
        <w:spacing w:lineRule="auto" w:line="240" w:before="0" w:after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«Артинские вести» -1</w:t>
      </w:r>
    </w:p>
    <w:p>
      <w:pPr>
        <w:pStyle w:val="Normal"/>
        <w:tabs>
          <w:tab w:val="clear" w:pos="709"/>
          <w:tab w:val="left" w:pos="6162" w:leader="none"/>
        </w:tabs>
        <w:spacing w:lineRule="auto" w:line="240" w:before="0" w:after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>
      <w:pPr>
        <w:pStyle w:val="Normal"/>
        <w:tabs>
          <w:tab w:val="clear" w:pos="709"/>
          <w:tab w:val="left" w:pos="6162" w:leader="none"/>
        </w:tabs>
        <w:spacing w:lineRule="auto" w:line="240" w:before="0"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tabs>
          <w:tab w:val="clear" w:pos="709"/>
          <w:tab w:val="left" w:pos="6162" w:leader="none"/>
        </w:tabs>
        <w:spacing w:lineRule="auto" w:line="240" w:before="0"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tabs>
          <w:tab w:val="clear" w:pos="709"/>
          <w:tab w:val="left" w:pos="6162" w:leader="none"/>
        </w:tabs>
        <w:spacing w:lineRule="auto" w:line="240" w:before="0"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tabs>
          <w:tab w:val="clear" w:pos="709"/>
          <w:tab w:val="left" w:pos="6162" w:leader="none"/>
        </w:tabs>
        <w:spacing w:lineRule="auto" w:line="240" w:before="0"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tabs>
          <w:tab w:val="clear" w:pos="709"/>
          <w:tab w:val="left" w:pos="6162" w:leader="none"/>
        </w:tabs>
        <w:spacing w:lineRule="auto" w:line="240" w:before="0"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tabs>
          <w:tab w:val="clear" w:pos="709"/>
          <w:tab w:val="left" w:pos="6162" w:leader="none"/>
        </w:tabs>
        <w:spacing w:lineRule="auto" w:line="240" w:before="0"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tabs>
          <w:tab w:val="clear" w:pos="709"/>
          <w:tab w:val="left" w:pos="6162" w:leader="none"/>
        </w:tabs>
        <w:spacing w:lineRule="auto" w:line="240" w:before="0" w:after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Исп.: Токарев С.А.</w:t>
      </w:r>
    </w:p>
    <w:p>
      <w:pPr>
        <w:pStyle w:val="Normal"/>
        <w:tabs>
          <w:tab w:val="clear" w:pos="709"/>
          <w:tab w:val="left" w:pos="6162" w:leader="none"/>
        </w:tabs>
        <w:spacing w:lineRule="auto" w:line="240" w:before="0" w:after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Тел.: 2-17-62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20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Пояснительная записка к проекту Решения Думы</w:t>
      </w:r>
    </w:p>
    <w:p>
      <w:pPr>
        <w:pStyle w:val="Normal"/>
        <w:spacing w:lineRule="auto" w:line="24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Артинского муниципального округа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76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sz w:val="24"/>
          <w:szCs w:val="24"/>
        </w:rPr>
        <w:t xml:space="preserve">В условиях проведения специальной военной операции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 xml:space="preserve">увековечение  памяти защитников Отечества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 xml:space="preserve"> органами  местного самоуправления проводятся на основании «Единых рекомендаций  по увековечению памяти  защитников Отечества, в том числе погибших (умерших) участников  специальной военной операции.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ab/>
        <w:t>Захоронения погибших (умерших) участников  специальной военной операции с соб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>ю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>д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 xml:space="preserve">ением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>воинских почестей относится так же к основным формам увековечения памяти защитников Отечества.</w:t>
      </w:r>
    </w:p>
    <w:p>
      <w:pPr>
        <w:pStyle w:val="Normal"/>
        <w:spacing w:lineRule="auto" w:line="276" w:before="0" w:after="0"/>
        <w:ind w:firstLine="708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В  соответствии с пунктом 5 статьи 20 Федерального закона от 06.10.2003 г.          № 131-ФЗ «Об общих принципах организации местного самоуправления в Российской Федерации», в целях оказания социальной поддержки гражданам Артинского муниципального округа, близкие родственники которых погибли в результате участия в специальной военной операции, руководствуясь </w:t>
      </w:r>
      <w:hyperlink r:id="rId5">
        <w:r>
          <w:rPr>
            <w:rFonts w:eastAsia="Times New Roman" w:cs="Times New Roman" w:ascii="Times New Roman" w:hAnsi="Times New Roman"/>
            <w:b w:val="false"/>
            <w:bCs w:val="false"/>
            <w:color w:val="000000"/>
            <w:sz w:val="24"/>
            <w:szCs w:val="24"/>
          </w:rPr>
          <w:t>Устав</w:t>
        </w:r>
      </w:hyperlink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ом </w:t>
      </w:r>
      <w:hyperlink r:id="rId6">
        <w:r>
          <w:rPr>
            <w:rFonts w:eastAsia="Times New Roman" w:cs="Times New Roman" w:ascii="Times New Roman" w:hAnsi="Times New Roman"/>
            <w:b w:val="false"/>
            <w:bCs w:val="false"/>
            <w:color w:val="000000"/>
            <w:sz w:val="24"/>
            <w:szCs w:val="24"/>
          </w:rPr>
          <w:t xml:space="preserve">Артинского </w:t>
        </w:r>
        <w:r>
          <w:rPr>
            <w:rFonts w:eastAsia="Calibri" w:cs="Times New Roman" w:ascii="Times New Roman" w:hAnsi="Times New Roman"/>
            <w:b w:val="false"/>
            <w:bCs w:val="false"/>
            <w:color w:val="000000"/>
            <w:sz w:val="24"/>
            <w:szCs w:val="24"/>
            <w:lang w:eastAsia="en-US"/>
          </w:rPr>
          <w:t>муниципального</w:t>
        </w:r>
        <w:r>
          <w:rPr>
            <w:rFonts w:eastAsia="Times New Roman" w:cs="Times New Roman" w:ascii="Times New Roman" w:hAnsi="Times New Roman"/>
            <w:b w:val="false"/>
            <w:bCs w:val="false"/>
            <w:color w:val="000000"/>
            <w:sz w:val="24"/>
            <w:szCs w:val="24"/>
          </w:rPr>
          <w:t xml:space="preserve"> округа</w:t>
        </w:r>
      </w:hyperlink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, Дума Артинского муниципального округа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просим решить вопрос о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>внесении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 в Решение Думы Артинского городского округа от 26.01.2023 г.     № 2 «Об утверждении Положения «О выплате материальной помощи на организацию похорон членам семьи военнослужащего, погибшего в ходе участия в специальной военной операции в 2023 г.»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( в редакции Решений  Думы Артинского городского округа от 14.12.2023 г. № 86  и  от 30.05.2024 г. № 26)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ункт 9 Положения «О выплате материальной помощи на организацию похорон членам семьи военнослужащего, погибшего в ходе участия в специальной военной операции в 2023 г.» изложить в следующей редакции: «9. Материальная помощь выплачивается в сумме 75 000 (семидесяти пяти тысяч)  рублей.».</w:t>
      </w:r>
    </w:p>
    <w:p>
      <w:pPr>
        <w:pStyle w:val="Normal"/>
        <w:spacing w:lineRule="auto" w:line="276" w:before="0" w:after="0"/>
        <w:ind w:left="0" w:right="0"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Зам. главы 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Администрации </w:t>
      </w:r>
      <w:r>
        <w:rPr>
          <w:rFonts w:eastAsia="Times New Roman" w:cs="Times New Roman" w:ascii="Times New Roman" w:hAnsi="Times New Roman"/>
          <w:sz w:val="24"/>
          <w:szCs w:val="24"/>
        </w:rPr>
        <w:t>Артинского муниципального округа                    С.А. Токарев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80b0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180b0f"/>
    <w:rPr>
      <w:rFonts w:ascii="Tahoma" w:hAnsi="Tahoma" w:eastAsia="Times New Roman" w:cs="Tahoma"/>
      <w:sz w:val="16"/>
      <w:szCs w:val="16"/>
      <w:lang w:eastAsia="ru-RU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character" w:styleId="Style16">
    <w:name w:val="Нижний колонтитул Знак"/>
    <w:qFormat/>
    <w:rPr/>
  </w:style>
  <w:style w:type="character" w:styleId="Style17">
    <w:name w:val="Верхний колонтитул Знак"/>
    <w:qFormat/>
    <w:rPr/>
  </w:style>
  <w:style w:type="character" w:styleId="Style18">
    <w:name w:val="Основной текст Знак"/>
    <w:qFormat/>
    <w:rPr>
      <w:rFonts w:ascii="Times New Roman" w:hAnsi="Times New Roman" w:eastAsia="Times New Roman"/>
      <w:sz w:val="25"/>
      <w:szCs w:val="25"/>
    </w:rPr>
  </w:style>
  <w:style w:type="character" w:styleId="1">
    <w:name w:val="Заголовок 1 Знак"/>
    <w:qFormat/>
    <w:rPr>
      <w:rFonts w:ascii="Times New Roman" w:hAnsi="Times New Roman" w:eastAsia="Times New Roman"/>
      <w:b/>
      <w:sz w:val="28"/>
      <w:szCs w:val="28"/>
      <w:lang w:eastAsia="ru-RU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rsid w:val="00180b0f"/>
    <w:pPr>
      <w:spacing w:before="0" w:after="200"/>
      <w:ind w:left="720" w:hanging="0"/>
      <w:contextualSpacing/>
    </w:pPr>
    <w:rPr>
      <w:rFonts w:eastAsia="Calibri" w:cs="" w:cstheme="minorBidi" w:eastAsiaTheme="minorHAnsi"/>
      <w:lang w:eastAsia="en-US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180b0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hyperlink" Target="consultantplus://offline/ref=CD680139787BDE930F79EFCB4BFBC70F6BAE0DC47EFD95DD4891E0398B5A5AEDA0E10607CC84589AF510610F4EBC6F2F22234FB32063ACBE007162A7S9s9G" TargetMode="External"/><Relationship Id="rId4" Type="http://schemas.openxmlformats.org/officeDocument/2006/relationships/hyperlink" Target="consultantplus://offline/ref=CD680139787BDE930F79EFCB4BFBC70F6BAE0DC47EFD95DD4891E0398B5A5AEDA0E10607CC84589AF510610F4EBC6F2F22234FB32063ACBE007162A7S9s9G" TargetMode="External"/><Relationship Id="rId5" Type="http://schemas.openxmlformats.org/officeDocument/2006/relationships/hyperlink" Target="consultantplus://offline/ref=CD680139787BDE930F79EFCB4BFBC70F6BAE0DC47EFD95DD4891E0398B5A5AEDA0E10607CC84589AF510610F4EBC6F2F22234FB32063ACBE007162A7S9s9G" TargetMode="External"/><Relationship Id="rId6" Type="http://schemas.openxmlformats.org/officeDocument/2006/relationships/hyperlink" Target="consultantplus://offline/ref=CD680139787BDE930F79EFCB4BFBC70F6BAE0DC47EFD95DD4891E0398B5A5AEDA0E10607CC84589AF510610F4EBC6F2F22234FB32063ACBE007162A7S9s9G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LibreOffice/7.0.4.2$Windows_X86_64 LibreOffice_project/dcf040e67528d9187c66b2379df5ea4407429775</Application>
  <AppVersion>15.0000</AppVersion>
  <Pages>2</Pages>
  <Words>431</Words>
  <Characters>2665</Characters>
  <CharactersWithSpaces>3541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dc:description/>
  <dc:language>ru-RU</dc:language>
  <cp:lastModifiedBy/>
  <dcterms:modified xsi:type="dcterms:W3CDTF">2025-09-09T10:25:33Z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